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Cahier des charges : revue de presse</w:t>
      </w:r>
    </w:p>
    <w:p>
      <w:r>
        <w:rPr>
          <w:color w:val="64748B"/>
        </w:rPr>
        <w:t>Ce modèle sert à décrire la revue de presse dont votre organisation a besoin, avant de consulter un ou plusieurs prestataires. Complétez, adaptez ou supprimez les rubriques selon votre situation : il est utilisable quel que soit le prestataire retenu.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Organisation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Contact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1. Objet de la prestation</w:t>
      </w:r>
    </w:p>
    <w:p>
      <w:r>
        <w:rPr>
          <w:i/>
          <w:color w:val="64748B"/>
        </w:rPr>
        <w:t>Décrivez en quelques lignes ce que vous attendez : une revue de presse (articles choisis et résumés), un panorama de presse (articles complets), ou les deux, et à quoi elle doit servir.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Prestation attendue (revue, panorama, les deux)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Objectif (informer, décider, préparer une réunion…)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Revue actuelle (jointe en annexe, oui ou non)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2. Périmètre</w:t>
      </w:r>
    </w:p>
    <w:p>
      <w:r>
        <w:rPr>
          <w:i/>
          <w:color w:val="64748B"/>
        </w:rPr>
        <w:t>Listez les sujets à suivre et ceux à exclure. Plus la liste est précise, plus la revue sera pertinente.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Votre organisation et ses dirigeants ou élus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Concurrents, partenaires, clients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Secteur, territoire, réglementation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Sujets à exclure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3. Sources</w:t>
      </w:r>
    </w:p>
    <w:p>
      <w:r>
        <w:rPr>
          <w:i/>
          <w:color w:val="64748B"/>
        </w:rPr>
        <w:t>Indiquez les types de sources attendus et les titres indispensables. Précisez si vos abonnements actuels doivent être utilisés.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Presse nationale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Presse régionale et locale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Presse spécialisée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Sites institutionnels, agences de presse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Radio, télévision, réseaux sociaux (oui ou non)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Titres indispensables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4. Format</w:t>
      </w:r>
    </w:p>
    <w:p>
      <w:r>
        <w:rPr>
          <w:i/>
          <w:color w:val="64748B"/>
        </w:rPr>
        <w:t>Décrivez la forme de la revue : rubriques, ordre, longueur des résumés, charte graphique, et le canal de livraison.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Rubriques et ordre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Longueur des résumés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Charte (logo, couleurs, gabarit)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Canal (email, PDF, Teams, Slack, newsletter)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Archivage des éditions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5. Fréquence et horaires</w:t>
      </w:r>
    </w:p>
    <w:p>
      <w:r>
        <w:rPr>
          <w:i/>
          <w:color w:val="64748B"/>
        </w:rPr>
        <w:t>Précisez le rythme et l'heure d'envoi, ainsi que les éditions spéciales éventuelles.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Fréquence (chaque jour ouvré, chaque semaine…)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Heure d'envoi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Éditions spéciales (crise, événement, week-end)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6. Destinataires</w:t>
      </w:r>
    </w:p>
    <w:p>
      <w:r>
        <w:rPr>
          <w:i/>
          <w:color w:val="64748B"/>
        </w:rPr>
        <w:t>Indiquez qui reçoit la revue et si plusieurs versions sont nécessaires selon les lecteurs.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Nombre de destinataires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Versions par public (direction, services, élus, clients)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Diffusion interne ou externe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Gestion des listes (ajouts, départs)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7. Délais</w:t>
      </w:r>
    </w:p>
    <w:p>
      <w:r>
        <w:rPr>
          <w:i/>
          <w:color w:val="64748B"/>
        </w:rPr>
        <w:t>Indiquez la date de démarrage souhaitée et attendez du prestataire un calendrier de mise en place, avec des revues de test avant la mise en service.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Date de démarrage souhaitée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Revues de test attendues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Délai de prise en compte d'une demande (nouveau sujet, nouveau destinataire)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8. Droits de reproduction</w:t>
      </w:r>
    </w:p>
    <w:p>
      <w:r>
        <w:rPr>
          <w:i/>
          <w:color w:val="64748B"/>
        </w:rPr>
        <w:t>Résumés et liens ne posent pas les mêmes questions que la reproduction d'articles complets. Demandez au prestataire comment il traite les droits, notamment pour un panorama.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Reproduction d'articles complets (oui ou non)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Diffusion interne ou externe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Prise en charge des autorisations (CFC, éditeurs)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9. Critères de qualité</w:t>
      </w:r>
    </w:p>
    <w:p>
      <w:r>
        <w:rPr>
          <w:i/>
          <w:color w:val="64748B"/>
        </w:rPr>
        <w:t>Fixez des critères mesurables plutôt que des promesses générales.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Pertinence des articles retenus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Absence de doublons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Lien vers chaque article original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Délai de correction d'un oubli signalé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Point de suivi (fréquence, interlocuteur)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10. Prix et modalités</w:t>
      </w:r>
    </w:p>
    <w:p>
      <w:r>
        <w:rPr>
          <w:i/>
          <w:color w:val="64748B"/>
        </w:rPr>
        <w:t>Demandez un prix détaillé : abonnement, mise en place, options. Pour un acheteur public, précisez la procédure : depuis le 1er avril 2026, un marché de services de moins de 60 000 € HT peut être passé sans publicité ni mise en concurrence préalables (décret n° 2025-1386).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Forme du prix (abonnement mensuel, mise en place)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Durée et reconduction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Conditions de résiliation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Facturation et paiement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Procédure d'achat (acheteurs publics)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Annexes</w:t>
      </w:r>
    </w:p>
    <w:p>
      <w:pPr>
        <w:pStyle w:val="ListBullet"/>
      </w:pPr>
      <w:r>
        <w:t>Exemple de votre revue de presse actuelle</w:t>
      </w:r>
    </w:p>
    <w:p>
      <w:pPr>
        <w:pStyle w:val="ListBullet"/>
      </w:pPr>
      <w:r>
        <w:t>Liste des sources et des titres indispensables</w:t>
      </w:r>
    </w:p>
    <w:p>
      <w:pPr>
        <w:pStyle w:val="ListBullet"/>
      </w:pPr>
      <w:r>
        <w:t>Liste des destinataires</w:t>
      </w:r>
    </w:p>
    <w:p>
      <w:pPr>
        <w:pStyle w:val="ListBullet"/>
      </w:pPr>
      <w:r>
        <w:t>Contacts de l'organisation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Modèle proposé par Genpress (genpress.fr), libre d'utilisation et de modification.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: revue de presse</dc:title>
  <dc:subject>Modèle de cahier des charges pour une prestation de revue de presse</dc:subject>
  <dc:creator>Genpress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